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Helvetica Neue" w:cs="Helvetica Neue" w:eastAsia="Helvetica Neue" w:hAnsi="Helvetica Neue"/>
          <w:b w:val="1"/>
          <w:color w:val="808080"/>
          <w:sz w:val="52"/>
          <w:szCs w:val="5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808080"/>
          <w:sz w:val="52"/>
          <w:szCs w:val="52"/>
        </w:rPr>
        <w:drawing>
          <wp:inline distB="0" distT="0" distL="0" distR="0">
            <wp:extent cx="2201700" cy="190199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1700" cy="1901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i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0"/>
          <w:szCs w:val="40"/>
          <w:rtl w:val="0"/>
        </w:rPr>
        <w:t xml:space="preserve">DISEGNARE IL TERRITORIO</w:t>
        <w:br w:type="textWrapping"/>
        <w:t xml:space="preserve">FESTIVAL DELL’ILLUSTRAZIONE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sz w:val="40"/>
          <w:szCs w:val="4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0"/>
          <w:szCs w:val="40"/>
          <w:rtl w:val="0"/>
        </w:rPr>
        <w:t xml:space="preserve">Quarta edizione | Parte I | Domodossola | 27 aprile - 26 maggio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 arrivo la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quarta edizione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Festival dell’illustrazione Di-Se di Domodossola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da sabato 27 aprile a domenica 26 maggio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L’appuntamento si conferma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tra i più attesi e originali del panorama nazionale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 nato nel 2021 nell’ambito del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Interreg Italia-Svizzera “Di-Se – DiSegnare il territorio”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quello di Domodossola è un festival giovane che continua a tessere una valida e vivace rete di artisti e creativi intorno al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tema del disegno e dell’illustrazione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Grazie a mostre d’arte, collettive e monografiche, incontri, laboratori, workshop, live painting e talk, continua a portare nel nord del Piemonte, in provincia di Verbania, alcuni dei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nomi più interessanti e conosciuti legati al mondo dell’arte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Quella che sta per arrivare è la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prima parte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di un più vasto programma che continuerà 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novembre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con la mostra di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a1a1a"/>
          <w:rtl w:val="0"/>
        </w:rPr>
        <w:t xml:space="preserve">Hugo Pratt</w:t>
      </w:r>
      <w:r w:rsidDel="00000000" w:rsidR="00000000" w:rsidRPr="00000000">
        <w:rPr>
          <w:rFonts w:ascii="Helvetica Neue" w:cs="Helvetica Neue" w:eastAsia="Helvetica Neue" w:hAnsi="Helvetica Neue"/>
          <w:color w:val="1a1a1a"/>
          <w:rtl w:val="0"/>
        </w:rPr>
        <w:t xml:space="preserve"> in dialogo con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a1a1a"/>
          <w:rtl w:val="0"/>
        </w:rPr>
        <w:t xml:space="preserve">Nicola Magrin</w:t>
      </w:r>
      <w:r w:rsidDel="00000000" w:rsidR="00000000" w:rsidRPr="00000000">
        <w:rPr>
          <w:rFonts w:ascii="Helvetica Neue" w:cs="Helvetica Neue" w:eastAsia="Helvetica Neue" w:hAnsi="Helvetica Neue"/>
          <w:color w:val="1a1a1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Fulcro della manifestazione gli storici e maestosi spazi del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Collegio Mellerio Rosmini di Domodossola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che continuano a dialogare con le opere esposte.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Sabato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27 aprile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alle ore 17 inaugura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Elektricon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 Portaluppi in Ossola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Gianluca Folì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mostra monografica che ruota intorno alla figura dell’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Architetto Piero Portaluppi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 veste di progettista delle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centrali elettriche della valle Antigorio-Formazza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Gianluca Folì è un artista di punta nel panorama italiano dell’illustrazione, art-director del prestigioso calendario Epson. Per l’occasione Folì ha realizzato una serie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cinque grandi tavole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 partire da alcuni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schizzi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realizzati durante la sua prima visita nelle valli ossolane. In mostra anche 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disegni preparatori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 un’opportunità per entrare nel vivo della tecnica di lavoro dell’artista che, dal bozzetto iniziale, arriva alla tavola finale. Completa l’esposizione una raccolta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fotografie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che seguono la costruzione e l’uso delle centrali, accompagnate da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libri e memorabilia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d’epoca. Un percorso che illustra anche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l’incredibile valenza architettonica, storica e artistica delle centrali idroelettriche d’Ossola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frutto dell’ingegno di uno dei più interessanti architetti del secolo scorso.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 contemporanea, lungo la centrale via Rosmini di Domodossola, sarà possibile visitare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“Passare le Alpi”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percorso artistico realizzato completamente all’aperto e dedicato alle alte vie di comunicazione, ai passi alpini, ai mezzi di trasporto e ai viaggiatori tra Val d’Ossola e Canton Vallese.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28 gli illustratori e artisti coinvolti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che hanno lavorato su diversi temi: paesaggi dei valichi tra Italia e Svizzera, ferrovia Vigezzina, traforo del Sempione, Geo Chavez e la prima trasvolata delle Alpi, someggiatura (il trasporto di merci con muli e bestie da soma), diligenze a cavallo e postale sul Sempione, emigrazione vigezzina e spazzacamini, contrabbandieri.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Evento centrale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della quarta edizione,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sabato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25 maggio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dalle 10.30 alle 18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Mostra mercato “Plein Air”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nel centro storico di Domodossola, tra le piazze Chiossi e Fontana, e la via Motta.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Trenta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artisti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che hanno collaborato con il progetto Di-Se nei suoi primi tre anni tornano in Ossola per presentare dal vivo i propri lavori. Nel corso dell’evento realizzeranno per il pubblico sketch e dimostrazioni delle tecniche utilizzate. Tra gli espositori: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Cristina Amodei, Sara Bernardi, Cecilia Campironi, Lorenzo Duina, Andrea Legnaioli, Sofia Maltempi, Marco Goran Romano, Gabriele Pino, Carol Rollo, Antonello Ruggieri, Federico Salis, Paola Tassetti, Ilaria Zanellato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Alle 18.30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presso il Collegio Mellerio Rosmini, presentazione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The Milaneser Book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la prima raccolta di cover della rivista immaginaria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The Milaneser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Il volume raccoglie illustrazioni dal 2020 al 2023 con contributi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Chiara Alessi, Gianni Biondillo, Giovanna Castiglioni, Luca Misculin e Davide Oldani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seguire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apericena con gli artisti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lungo la via Rosmini. L’evento è organizzato in collaborazione con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Proloco Domodossola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Tanti gli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eventi collaterali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previsti per questa prima parte di programma.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Sabato 4 maggio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alle ore 18 al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Collegio Mellerio Rosmini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presentazione del libro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Centomila cavalli per Milano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e con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Andrea Cannata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L’autore parlerà dello sviluppo idroelettrico delle Valli Devero, Formazza e Antigorio da fine Ottocento al 1962.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Domenica 5 maggio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visita guidata alla centrale idroelettrica di Verampio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a seguire tappa con degustazione al laboratorio del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Consorzio Erba Böna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dove sarà esposta una selezione delle tavole della mostra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“Herbarium Vagans”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(visitabile dal 27 aprile al 26 maggio).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Sabato 11 maggio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inaugurazione alle ore 17 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Calasca Castiglione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della mostra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Calasca e le sue frazioni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venti acquarelli originali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Caterina Gomirato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(aperta fino al 30 giugno).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Sabato 18 maggio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alle ore 15 al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Collegio Mellerio Rosmini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laboratorio creativo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Alla ricerca delle Creature Fantastiche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l’illustratore Gabriele Pino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Pino da tempo ha avviato una ricerca sul mondo del fantastico nella tradizione popolare delle regioni d’Italia. Il laboratorio è rivolto a bambini da 6 a 10 anni (è richiesta la prenotazione ad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amossola2015@gmail.com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seguire, alle 17.30 presentazione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Sul dorso del basilisco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il quaderno d’artista di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Gabriele Pino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frutto di una ricerca sul mondo del fantastico nelle vallate ossolane.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bookmarkStart w:colFirst="0" w:colLast="0" w:name="_heading=h.4zwt5sccauqr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Continua inoltre la proposta dell’Artoteca Di-Se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progetto che, primo in Piemonte, promuove il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prestito domestico gratuito di opere d’arte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Maggiori informazioni su: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ff"/>
            <w:u w:val="single"/>
            <w:rtl w:val="0"/>
          </w:rPr>
          <w:t xml:space="preserve">artotecadise.it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right="-7"/>
        <w:jc w:val="both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 festival Di-Se è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 cura di Paolo Lampugnani e di Associazione Musei d’Ossola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La realizzazione di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Elektricon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 Portaluppi in Ossola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Gianluca Folì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è stata possibile grazie al contributo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Fondazione Comunitaria del VCO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color w:val="1a1a1a"/>
        </w:rPr>
      </w:pPr>
      <w:r w:rsidDel="00000000" w:rsidR="00000000" w:rsidRPr="00000000">
        <w:rPr>
          <w:rFonts w:ascii="Helvetica Neue" w:cs="Helvetica Neue" w:eastAsia="Helvetica Neue" w:hAnsi="Helvetica Neue"/>
          <w:color w:val="1a1a1a"/>
          <w:rtl w:val="0"/>
        </w:rPr>
        <w:t xml:space="preserve">La seconda parte del festival porterà a Domodossola nuovi grandi artisti e opere, tra cui le tavole del celebre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a1a1a"/>
          <w:rtl w:val="0"/>
        </w:rPr>
        <w:t xml:space="preserve">Hugo Pratt</w:t>
      </w:r>
      <w:r w:rsidDel="00000000" w:rsidR="00000000" w:rsidRPr="00000000">
        <w:rPr>
          <w:rFonts w:ascii="Helvetica Neue" w:cs="Helvetica Neue" w:eastAsia="Helvetica Neue" w:hAnsi="Helvetica Neue"/>
          <w:color w:val="1a1a1a"/>
          <w:rtl w:val="0"/>
        </w:rPr>
        <w:t xml:space="preserve">, uno dei fumettisti più noti in Italia, padre di Corto Maltese, in dialogo con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a1a1a"/>
          <w:rtl w:val="0"/>
        </w:rPr>
        <w:t xml:space="preserve">Nicola Magrin</w:t>
      </w:r>
      <w:r w:rsidDel="00000000" w:rsidR="00000000" w:rsidRPr="00000000">
        <w:rPr>
          <w:rFonts w:ascii="Helvetica Neue" w:cs="Helvetica Neue" w:eastAsia="Helvetica Neue" w:hAnsi="Helvetica Neue"/>
          <w:color w:val="1a1a1a"/>
          <w:rtl w:val="0"/>
        </w:rPr>
        <w:t xml:space="preserve">, pittore e illustratore, compagno di viaggio dello scrittore Paolo Cognetti, autore della copertina di “Le otto montagne”. La mostra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a1a1a"/>
          <w:rtl w:val="0"/>
        </w:rPr>
        <w:t xml:space="preserve">Passi silenziosi nel bosco. Da Hugo Pratt a Nicola Magrin lungo i sentieri degli indiani americani</w:t>
      </w:r>
      <w:r w:rsidDel="00000000" w:rsidR="00000000" w:rsidRPr="00000000">
        <w:rPr>
          <w:rFonts w:ascii="Helvetica Neue" w:cs="Helvetica Neue" w:eastAsia="Helvetica Neue" w:hAnsi="Helvetica Neue"/>
          <w:color w:val="1a1a1a"/>
          <w:rtl w:val="0"/>
        </w:rPr>
        <w:t xml:space="preserve"> sarà allestita al Collegio Mellerio Rosmini a novembre di quest’anno.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  <w:color w:val="1a1a1a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a1a1a"/>
          <w:rtl w:val="0"/>
        </w:rPr>
        <w:t xml:space="preserve">FESTIVAL DI-SE | QUARTA EDIZIONE | PARTE I</w:t>
      </w:r>
    </w:p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color w:val="1a1a1a"/>
          <w:rtl w:val="0"/>
        </w:rPr>
        <w:t xml:space="preserve">tutte le mostre sono aperte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dal 27 aprile al 26 maggio</w:t>
      </w:r>
    </w:p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ingresso libero</w:t>
      </w:r>
    </w:p>
    <w:p w:rsidR="00000000" w:rsidDel="00000000" w:rsidP="00000000" w:rsidRDefault="00000000" w:rsidRPr="00000000" w14:paraId="0000001D">
      <w:pPr>
        <w:jc w:val="both"/>
        <w:rPr>
          <w:rFonts w:ascii="Helvetica Neue" w:cs="Helvetica Neue" w:eastAsia="Helvetica Neue" w:hAnsi="Helvetica Neue"/>
          <w:b w:val="1"/>
          <w:color w:val="0000ff"/>
          <w:u w:val="single"/>
        </w:rPr>
      </w:pPr>
      <w:hyperlink r:id="rId10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ff"/>
            <w:u w:val="single"/>
            <w:rtl w:val="0"/>
          </w:rPr>
          <w:t xml:space="preserve">amossola.it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right="-7"/>
        <w:jc w:val="both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MOSTRE</w:t>
      </w:r>
    </w:p>
    <w:p w:rsidR="00000000" w:rsidDel="00000000" w:rsidP="00000000" w:rsidRDefault="00000000" w:rsidRPr="00000000" w14:paraId="00000020">
      <w:pPr>
        <w:widowControl w:val="0"/>
        <w:ind w:right="-7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Elektricon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 Portaluppi in Ossola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di Gianluca Folì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ind w:right="-7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Collegio Mellerio Rosmini, Via Rosmini 24, Domodossola (VB)</w:t>
      </w:r>
    </w:p>
    <w:p w:rsidR="00000000" w:rsidDel="00000000" w:rsidP="00000000" w:rsidRDefault="00000000" w:rsidRPr="00000000" w14:paraId="00000022">
      <w:pPr>
        <w:widowControl w:val="0"/>
        <w:ind w:right="-7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inaugurazione, sabato 27 aprile ore 17</w:t>
      </w:r>
    </w:p>
    <w:p w:rsidR="00000000" w:rsidDel="00000000" w:rsidP="00000000" w:rsidRDefault="00000000" w:rsidRPr="00000000" w14:paraId="00000023">
      <w:pPr>
        <w:widowControl w:val="0"/>
        <w:ind w:right="-7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aperture | venerdì 15-19 | sabato e domenica 10-13 | 16-19</w:t>
      </w:r>
    </w:p>
    <w:p w:rsidR="00000000" w:rsidDel="00000000" w:rsidP="00000000" w:rsidRDefault="00000000" w:rsidRPr="00000000" w14:paraId="00000024">
      <w:pPr>
        <w:widowControl w:val="0"/>
        <w:ind w:right="-7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aperture straordinarie lunedì 29 e martedì 30 aprile, mercoledì 1 maggio 16-19</w:t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visite guidate su prenotazione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amossola2015@gmail.com</w:t>
        </w:r>
      </w:hyperlink>
      <w:sdt>
        <w:sdtPr>
          <w:tag w:val="goog_rdk_0"/>
        </w:sdtPr>
        <w:sdtContent>
          <w:r w:rsidDel="00000000" w:rsidR="00000000" w:rsidRPr="00000000">
            <w:rPr>
              <w:rFonts w:ascii="PT Sans" w:cs="PT Sans" w:eastAsia="PT Sans" w:hAnsi="PT Sans"/>
              <w:rtl w:val="0"/>
            </w:rPr>
            <w:t xml:space="preserve">  (costo 3€ a persona, minimo 5 persone, massimo 20)</w:t>
          </w:r>
        </w:sdtContent>
      </w:sdt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rtl w:val="0"/>
        </w:rPr>
        <w:t xml:space="preserve">PASSARE LE ALPI</w:t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mostra outdoor lungo via Rosmini,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Domodossola (VB)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visite guidate per scolaresche su prenotazione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amossola2015@gmail.com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rtl w:val="0"/>
        </w:rPr>
        <w:t xml:space="preserve">HERBARIUM VAGANS</w:t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laboratorio Consorzio Erba Böna, località Verampio 20, Crodo (VB)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rtl w:val="0"/>
        </w:rPr>
        <w:t xml:space="preserve">CALASCA E LE SUE FRAZIONI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Caterina Gomirato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right="-7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inaugurazione, sabato 11 maggio ore 17</w:t>
      </w:r>
    </w:p>
    <w:p w:rsidR="00000000" w:rsidDel="00000000" w:rsidP="00000000" w:rsidRDefault="00000000" w:rsidRPr="00000000" w14:paraId="00000030">
      <w:pPr>
        <w:widowControl w:val="0"/>
        <w:ind w:right="-7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sala polivalente località Antrogna 67, Calasca Castiglione (VB)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apertura fino al 30 giugno (su prenotazione al numero 0324-81007)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IN GIORNATA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PRESENTAZIONE LIBRO | CENTOMILA CAVALLI PER MILANO di e con Andrea Cannata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sabato 4 maggio ore 18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Collegio Mellerio Rosmini, Via Rosmini 24, Domodossola (VB)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VISITA GUIDATA ALLA CENTRALE IDROELETTRICA DI VERAMPIO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domenica 5 maggio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ore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seguire tappa con degustazione al laboratorio del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Consorzio Erba Böna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+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Herbarium Vagans</w:t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su prenotazione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progettiproloco@gmail.com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 | 3780624798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rtl w:val="0"/>
        </w:rPr>
        <w:t xml:space="preserve">LABORATORIO CREATIVO | ALLA RICERCA DELLE CREATURE FANTASTICHE con Gabriele Pino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rtl w:val="0"/>
        </w:rPr>
        <w:t xml:space="preserve">s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abato 18 maggio ore 15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Collegio Mellerio Rosmini, Via Rosmini 24, Domodossola (VB)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 bambini da 6 a 10 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su prenotazione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amossola2015@gmail.com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ore 17.30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presentazione del quaderno d’artista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Sul dorso del basilisco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Gabriele Pino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MOSTRA MERCATO “PLEIN AIR”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sabato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25 maggio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dalle 10.30 alle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  <w:b w:val="1"/>
          <w:color w:val="222222"/>
        </w:rPr>
      </w:pPr>
      <w:bookmarkStart w:colFirst="0" w:colLast="0" w:name="_heading=h.30j0zll" w:id="1"/>
      <w:bookmarkEnd w:id="1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centro storico di Domodossola (VB), tra piazza Chiossi, piazza Fontana e via Motta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PRESENTAZIONE DI THE MILANESER BOOK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sabato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25 maggio ore 18.30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Collegio Mellerio Rosmini, Via Rosmini 24, Domodossola (VB)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*La mostra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Elektricon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. Portaluppi in Ossola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sarà visitabile fino alle ore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Helvetica Neue" w:cs="Helvetica Neue" w:eastAsia="Helvetica Neue" w:hAnsi="Helvetica Neue"/>
          <w:color w:val="0000ff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Associazione Musei d’Ossola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Helvetica Neue" w:cs="Helvetica Neue" w:eastAsia="Helvetica Neue" w:hAnsi="Helvetica Neue"/>
          <w:color w:val="2222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FB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hyperlink r:id="rId16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Associazione Musei d’Ossola</w:t>
        </w:r>
      </w:hyperlink>
      <w:r w:rsidDel="00000000" w:rsidR="00000000" w:rsidRPr="00000000">
        <w:rPr>
          <w:rtl w:val="0"/>
        </w:rPr>
        <w:t xml:space="preserve"> | </w:t>
      </w:r>
      <w:hyperlink r:id="rId17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Di-Se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Helvetica Neue" w:cs="Helvetica Neue" w:eastAsia="Helvetica Neue" w:hAnsi="Helvetica Neue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Helvetica Neue" w:cs="Helvetica Neue" w:eastAsia="Helvetica Neue" w:hAnsi="Helvetica Neue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BIO DEGLI ARTISTI OSPITI</w:t>
      </w:r>
    </w:p>
    <w:p w:rsidR="00000000" w:rsidDel="00000000" w:rsidP="00000000" w:rsidRDefault="00000000" w:rsidRPr="00000000" w14:paraId="00000054">
      <w:pPr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GIANLUCA FOLÌ</w:t>
      </w:r>
    </w:p>
    <w:p w:rsidR="00000000" w:rsidDel="00000000" w:rsidP="00000000" w:rsidRDefault="00000000" w:rsidRPr="00000000" w14:paraId="00000056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Straordinario illustratore, il suo lavoro è riconosciuto e premiato a livello internazionale. Dal suo studio di Grottaferrata nei Castelli Romani, lavora con clienti di tutto il mondo. Nel 2015 le sue opere sono state selezionate e premiate dalla Society of Illustrators di New York con la medaglia d’oro, categoria Editorials and Books, e nello stesso anno con la medaglia d’argento alla Society of Illustrators di Los Angeles. Folì è anche stato scelto per due anni consecutivi da Creative Quarterly, Applied Arts Annual e Communications Arts Annual. Il suo lavoro di illustratore è stato esposto in varie collettive in Italia e all’estero.</w:t>
      </w:r>
    </w:p>
    <w:p w:rsidR="00000000" w:rsidDel="00000000" w:rsidP="00000000" w:rsidRDefault="00000000" w:rsidRPr="00000000" w14:paraId="0000005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“Colorseeker: l’origine dei colori”, la sua edizione del Calendario Epson 2021, è stato selezionato per il 63° Premio annuale della Society of Illustrators NY, massimo riconoscimento nel mondo dell’illustrazione, unico italiano nella categoria Institutional Series. È nella lista dei vincitori dei Creative Quarterly 62, importante rivista newyorkese specializzata in arte, fotografia e design che ogni anno seleziona i migliori lavori nell’ambito della comunicazione visiva. “Colorseeker: l’origine dei colori” ha vinto anche il ComArts Award of Excellence 2021 nella categoria Institutional Project (su 4.000 candidature), primo classificato nella categoria. Il calendario è stato inserito nell’Annual (tiratura di 250.000 copie per gli USA e 450.000 copie nel resto del mondo), che viene spedito ad art director, designer, agenzie e a tutti gli abbonati al ComArts Award. Ancora, il calendario è tra i finalisti degli ADC 100th Annual Awards - Shortlist nella categoria Brand / Communication Design (unico progetto italiano tra i 20 finalisti in questa sezione). Gli ADC Annual Awards premiano ogni anno a livello globale le eccellenze dal mondo del design e della pubblicità in termini di creatività e innovazione. Nel 2021 ha vinto l’ADCI Bronze Awards, il premio più ambito dalla community creativa italiana assegnato dall’Art Directors Club Italiano. Infine, Folì è tra i Merit Winners selezionati e pubblicati nell’annuario dedicato all’illustrazione N°18 (Professional Show).</w:t>
      </w:r>
    </w:p>
    <w:p w:rsidR="00000000" w:rsidDel="00000000" w:rsidP="00000000" w:rsidRDefault="00000000" w:rsidRPr="00000000" w14:paraId="00000058">
      <w:pPr>
        <w:jc w:val="both"/>
        <w:rPr>
          <w:rFonts w:ascii="Helvetica Neue" w:cs="Helvetica Neue" w:eastAsia="Helvetica Neue" w:hAnsi="Helvetica Neue"/>
        </w:rPr>
      </w:pPr>
      <w:hyperlink r:id="rId18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gianlucafoli.com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CATERINA GOMIRATO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Nata nel 1977, si diploma in Scenografia all’Accademia di Belle Arti di Venezia dove integra la sua formazione seguendo anche corsi di pittura. Successivamente, grazie a una borsa di studio, lavora a Vienna nel laboratorio di scenografia “Art for Art” Theater Service GHmb, in qualità di pittrice di scena. Contemporaneamente partecipa a diversi concorsi, mostre personali e collettive. Collabora con associazioni artistiche e culturali. La sua ricerca artistica mantiene un’evidente impostazione scenografica e si concretizza in composizioni astratte grafico-pittoriche essenziali. Altro elemento fondamentale del suo procedimento artistico e della poetica è l’interesse per la musica jazz, in particolare nelle sue caratteristiche di sospensione, frammentazione, silenzio e asimmetria.</w:t>
      </w:r>
    </w:p>
    <w:p w:rsidR="00000000" w:rsidDel="00000000" w:rsidP="00000000" w:rsidRDefault="00000000" w:rsidRPr="00000000" w14:paraId="0000005C">
      <w:pPr>
        <w:jc w:val="both"/>
        <w:rPr>
          <w:rFonts w:ascii="Helvetica Neue" w:cs="Helvetica Neue" w:eastAsia="Helvetica Neue" w:hAnsi="Helvetica Neue"/>
        </w:rPr>
      </w:pPr>
      <w:hyperlink r:id="rId19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caterinagomirato.it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GABRIELE PINO</w:t>
      </w:r>
    </w:p>
    <w:p w:rsidR="00000000" w:rsidDel="00000000" w:rsidP="00000000" w:rsidRDefault="00000000" w:rsidRPr="00000000" w14:paraId="0000005F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 bambino sognava di fare magie, poi ha iniziato a disegnare e ha realizzato il suo sogno. Lavora come illustratore e comunicatore visivo: ha collaborato e collabora con case editrici italiane e francesi. Tra queste Mondadori, A2MIMO e ADDeditore, giornali come LaStampa e Focus Junior, e diverse aziende. Ha lavorato anche con la tivù e il teatro per RAIgulp, RAIplay e il Teatro alla Scala di Milano. Realizza laboratori di disegno e illustrazione “qua e là” nelle scuole d’Italia e in Francia. Lavora per IED Torino come docente. Viaggia nella provincia italiana e nel mondo, principalmente nelle zone rurali, alla ricerca delle creature fantastiche della tradizione orale che raccoglie nel suo progetto vissuto, scritto e illustrato: “Il Bestiario d’Italia”. È cresciuto a Moncrivello e a Cigliano ed è proprio qui che, circondato da Masche, Babau, folletti, Om Servaj, Fate Melusine e Pe d’Oca, ha sviluppato la sua passione per le creature fantastiche. La Natura e gli esseri umani sono la sua fonte di ispirazione: ne ama tanto la poesia quanto le stranezze. E nel tempo libero lascia che la vita lo sorprenda.</w:t>
      </w:r>
    </w:p>
    <w:p w:rsidR="00000000" w:rsidDel="00000000" w:rsidP="00000000" w:rsidRDefault="00000000" w:rsidRPr="00000000" w14:paraId="00000060">
      <w:pPr>
        <w:jc w:val="both"/>
        <w:rPr>
          <w:rFonts w:ascii="Helvetica Neue" w:cs="Helvetica Neue" w:eastAsia="Helvetica Neue" w:hAnsi="Helvetica Neue"/>
          <w:color w:val="0000ff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color w:val="0000ff"/>
          <w:u w:val="single"/>
          <w:rtl w:val="0"/>
        </w:rPr>
        <w:t xml:space="preserve">gabrielepino.it</w:t>
      </w:r>
    </w:p>
    <w:p w:rsidR="00000000" w:rsidDel="00000000" w:rsidP="00000000" w:rsidRDefault="00000000" w:rsidRPr="00000000" w14:paraId="00000061">
      <w:pPr>
        <w:jc w:val="both"/>
        <w:rPr>
          <w:rFonts w:ascii="Helvetica Neue" w:cs="Helvetica Neue" w:eastAsia="Helvetica Neue" w:hAnsi="Helvetica Neue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Helvetica Neue" w:cs="Helvetica Neue" w:eastAsia="Helvetica Neue" w:hAnsi="Helvetica Neue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Helvetica Neue" w:cs="Helvetica Neue" w:eastAsia="Helvetica Neue" w:hAnsi="Helvetica Neue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Helvetica Neue" w:cs="Helvetica Neue" w:eastAsia="Helvetica Neue" w:hAnsi="Helvetica Neue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Helvetica Neue" w:cs="Helvetica Neue" w:eastAsia="Helvetica Neue" w:hAnsi="Helvetica Neue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Helvetica Neue" w:cs="Helvetica Neue" w:eastAsia="Helvetica Neue" w:hAnsi="Helvetica Neue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Ufficio stampa: Paola Fornara (Amossola) | 346 3002931 | </w:t>
      </w:r>
      <w:hyperlink r:id="rId20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paola.fornara@gmail.com</w:t>
        </w:r>
      </w:hyperlink>
      <w:r w:rsidDel="00000000" w:rsidR="00000000" w:rsidRPr="00000000">
        <w:rPr>
          <w:rtl w:val="0"/>
        </w:rPr>
      </w:r>
    </w:p>
    <w:sectPr>
      <w:footerReference r:id="rId21" w:type="default"/>
      <w:pgSz w:h="16840" w:w="11900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attere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Web">
    <w:name w:val="Normal (Web)"/>
    <w:basedOn w:val="Normale"/>
    <w:uiPriority w:val="99"/>
    <w:semiHidden w:val="1"/>
    <w:unhideWhenUsed w:val="1"/>
    <w:rsid w:val="00D37254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character" w:styleId="Enfasigrassetto">
    <w:name w:val="Strong"/>
    <w:basedOn w:val="Caratterepredefinitoparagrafo"/>
    <w:uiPriority w:val="22"/>
    <w:qFormat w:val="1"/>
    <w:rsid w:val="00D37254"/>
    <w:rPr>
      <w:b w:val="1"/>
      <w:bCs w:val="1"/>
    </w:rPr>
  </w:style>
  <w:style w:type="character" w:styleId="apple-converted-space" w:customStyle="1">
    <w:name w:val="apple-converted-space"/>
    <w:basedOn w:val="Caratterepredefinitoparagrafo"/>
    <w:rsid w:val="00D37254"/>
  </w:style>
  <w:style w:type="character" w:styleId="Collegamentoipertestuale">
    <w:name w:val="Hyperlink"/>
    <w:basedOn w:val="Caratterepredefinitoparagrafo"/>
    <w:uiPriority w:val="99"/>
    <w:unhideWhenUsed w:val="1"/>
    <w:rsid w:val="00D37254"/>
    <w:rPr>
      <w:color w:val="0000ff"/>
      <w:u w:val="single"/>
    </w:rPr>
  </w:style>
  <w:style w:type="character" w:styleId="Nessuno" w:customStyle="1">
    <w:name w:val="Nessuno"/>
    <w:rsid w:val="00F314DE"/>
  </w:style>
  <w:style w:type="character" w:styleId="Hyperlink0" w:customStyle="1">
    <w:name w:val="Hyperlink.0"/>
    <w:basedOn w:val="Nessuno"/>
    <w:rsid w:val="00F314DE"/>
    <w:rPr>
      <w:rFonts w:ascii="Helvetica Neue" w:cs="Helvetica Neue" w:eastAsia="Helvetica Neue" w:hAnsi="Helvetica Neue"/>
      <w:b w:val="1"/>
      <w:bCs w:val="1"/>
      <w:color w:val="0000ff"/>
      <w:sz w:val="26"/>
      <w:szCs w:val="26"/>
      <w:u w:color="0000ff" w:val="single"/>
    </w:rPr>
  </w:style>
  <w:style w:type="character" w:styleId="Collegamentovisitato">
    <w:name w:val="FollowedHyperlink"/>
    <w:basedOn w:val="Caratterepredefinitoparagrafo"/>
    <w:uiPriority w:val="99"/>
    <w:semiHidden w:val="1"/>
    <w:unhideWhenUsed w:val="1"/>
    <w:rsid w:val="007D566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7C4CF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atterepredefinitoparagrafo"/>
    <w:link w:val="Intestazione"/>
    <w:uiPriority w:val="99"/>
    <w:rsid w:val="007C4CFC"/>
  </w:style>
  <w:style w:type="paragraph" w:styleId="Pidipagina">
    <w:name w:val="footer"/>
    <w:basedOn w:val="Normale"/>
    <w:link w:val="PidipaginaCarattere"/>
    <w:uiPriority w:val="99"/>
    <w:unhideWhenUsed w:val="1"/>
    <w:rsid w:val="007C4CF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atterepredefinitoparagrafo"/>
    <w:link w:val="Pidipagina"/>
    <w:uiPriority w:val="99"/>
    <w:rsid w:val="007C4CF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15D14"/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 w:val="1"/>
    <w:rsid w:val="00F15D14"/>
    <w:rPr>
      <w:rFonts w:ascii="Lucida Grande" w:hAnsi="Lucida Grande"/>
      <w:sz w:val="18"/>
      <w:szCs w:val="18"/>
    </w:rPr>
  </w:style>
  <w:style w:type="paragraph" w:styleId="Sottotito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paola.fornara@gmail.com" TargetMode="External"/><Relationship Id="rId11" Type="http://schemas.openxmlformats.org/officeDocument/2006/relationships/hyperlink" Target="mailto:amossola2015@gmail.com" TargetMode="External"/><Relationship Id="rId10" Type="http://schemas.openxmlformats.org/officeDocument/2006/relationships/hyperlink" Target="http://www.amossola.it" TargetMode="External"/><Relationship Id="rId21" Type="http://schemas.openxmlformats.org/officeDocument/2006/relationships/footer" Target="footer1.xml"/><Relationship Id="rId13" Type="http://schemas.openxmlformats.org/officeDocument/2006/relationships/hyperlink" Target="mailto:progettiproloco@gmail.com" TargetMode="External"/><Relationship Id="rId12" Type="http://schemas.openxmlformats.org/officeDocument/2006/relationships/hyperlink" Target="mailto:amossola2015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totecadise.it" TargetMode="External"/><Relationship Id="rId15" Type="http://schemas.openxmlformats.org/officeDocument/2006/relationships/hyperlink" Target="https://www.instagram.com/associazione_musei_ossola/" TargetMode="External"/><Relationship Id="rId14" Type="http://schemas.openxmlformats.org/officeDocument/2006/relationships/hyperlink" Target="mailto:amossola2015@gmail.com" TargetMode="External"/><Relationship Id="rId17" Type="http://schemas.openxmlformats.org/officeDocument/2006/relationships/hyperlink" Target="https://www.facebook.com/dise2020/" TargetMode="External"/><Relationship Id="rId16" Type="http://schemas.openxmlformats.org/officeDocument/2006/relationships/hyperlink" Target="https://www.facebook.com/amossola2015/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caterinagomirato.it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gianlucafoli.com/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amossola201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vz4LSXkocUcDkasnk7/q+PVuA==">CgMxLjAaJAoBMBIfCh0IB0IZCg5IZWx2ZXRpY2EgTmV1ZRIHUFQgU2FuczIOaC40end0NXNjY2F1cXIyCWguMzBqMHpsbDgAaikKFHN1Z2dlc3QuNm85NmFuaWxzbXF1EhFDaGlhcmEgTW9uZmVycmluaWopChRzdWdnZXN0LjkwY3R3cDJ1cWFldhIRQ2hpYXJhIE1vbmZlcnJpbmlyITFaTGVpSHJDVUxNNm1WYl9xRVNsOVVnZjVNZjlsUjYxRg==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2021-05-24T10:29:00Z</dcterms:created>
  <dc:creator>Paola Fornara</dc:creator>
</cp:coreProperties>
</file>